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</w:pPr>
      <w:r>
        <w:rPr>
          <w:noProof/>
        </w:rPr>
        <w:drawing>
          <wp:inline distT="0" distB="0" distL="0" distR="0">
            <wp:extent cx="4108790" cy="288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标-标志中英文上下组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79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楷体" w:eastAsia="楷体" w:hAnsi="楷体"/>
          <w:sz w:val="48"/>
          <w:szCs w:val="36"/>
        </w:rPr>
      </w:pPr>
      <w:r>
        <w:rPr>
          <w:rFonts w:ascii="楷体" w:eastAsia="楷体" w:hAnsi="楷体" w:hint="eastAsia"/>
          <w:sz w:val="48"/>
          <w:szCs w:val="36"/>
        </w:rPr>
        <w:t>上海交通大学全日制工程博士研究生</w:t>
      </w:r>
    </w:p>
    <w:p>
      <w:pPr>
        <w:spacing w:beforeLines="50" w:before="156" w:line="360" w:lineRule="auto"/>
        <w:jc w:val="center"/>
        <w:rPr>
          <w:rFonts w:ascii="楷体" w:eastAsia="楷体" w:hAnsi="楷体"/>
          <w:sz w:val="72"/>
          <w:szCs w:val="52"/>
        </w:rPr>
      </w:pPr>
      <w:r>
        <w:rPr>
          <w:rFonts w:ascii="楷体" w:eastAsia="楷体" w:hAnsi="楷体" w:hint="eastAsia"/>
          <w:sz w:val="72"/>
          <w:szCs w:val="52"/>
        </w:rPr>
        <w:t>工程实践总结报告</w:t>
      </w:r>
    </w:p>
    <w:p>
      <w:pPr>
        <w:jc w:val="center"/>
        <w:rPr>
          <w:rFonts w:ascii="楷体" w:eastAsia="楷体" w:hAnsi="楷体"/>
          <w:sz w:val="40"/>
          <w:szCs w:val="5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</w:tblGrid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    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    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院    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    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校内导师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行业导师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联培单位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楷体" w:eastAsia="楷体" w:hAnsi="楷体"/>
          <w:sz w:val="44"/>
          <w:szCs w:val="44"/>
        </w:rPr>
      </w:pPr>
    </w:p>
    <w:p>
      <w:pPr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 xml:space="preserve">20   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/>
          <w:sz w:val="28"/>
          <w:szCs w:val="28"/>
        </w:rPr>
        <w:t xml:space="preserve">   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  <w:r>
        <w:rPr>
          <w:rFonts w:ascii="Times New Roman" w:eastAsia="楷体" w:hAnsi="Times New Roman" w:cs="Times New Roman"/>
          <w:sz w:val="28"/>
          <w:szCs w:val="28"/>
        </w:rPr>
        <w:t xml:space="preserve">   </w:t>
      </w:r>
      <w:r>
        <w:rPr>
          <w:rFonts w:ascii="Times New Roman" w:eastAsia="楷体" w:hAnsi="Times New Roman" w:cs="Times New Roman"/>
          <w:sz w:val="28"/>
          <w:szCs w:val="28"/>
        </w:rPr>
        <w:t>日</w:t>
      </w:r>
    </w:p>
    <w:p>
      <w:pPr>
        <w:jc w:val="center"/>
        <w:rPr>
          <w:rFonts w:ascii="楷体" w:eastAsia="楷体" w:hAnsi="楷体"/>
          <w:sz w:val="72"/>
          <w:szCs w:val="52"/>
        </w:rPr>
      </w:pPr>
    </w:p>
    <w:p>
      <w:pPr>
        <w:jc w:val="center"/>
        <w:rPr>
          <w:rFonts w:ascii="楷体" w:eastAsia="楷体" w:hAnsi="楷体"/>
          <w:sz w:val="48"/>
          <w:szCs w:val="52"/>
        </w:rPr>
      </w:pPr>
    </w:p>
    <w:p>
      <w:pPr>
        <w:jc w:val="center"/>
        <w:rPr>
          <w:rFonts w:ascii="Times New Roman" w:eastAsia="楷体" w:hAnsi="Times New Roman" w:cs="Times New Roman"/>
          <w:b/>
          <w:sz w:val="32"/>
          <w:szCs w:val="28"/>
        </w:rPr>
      </w:pPr>
      <w:r>
        <w:rPr>
          <w:rFonts w:ascii="Times New Roman" w:eastAsia="楷体" w:hAnsi="Times New Roman" w:cs="Times New Roman" w:hint="eastAsia"/>
          <w:b/>
          <w:sz w:val="32"/>
          <w:szCs w:val="28"/>
        </w:rPr>
        <w:t>说明</w:t>
      </w:r>
    </w:p>
    <w:p>
      <w:pPr>
        <w:pStyle w:val="a8"/>
        <w:numPr>
          <w:ilvl w:val="0"/>
          <w:numId w:val="1"/>
        </w:numPr>
        <w:spacing w:beforeLines="50" w:before="156" w:line="36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全日制工程博士研究生在读期间，须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在联培单位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行业导师指导下从事科研实践工作累计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年以上，培养方案中包含《工程实践Ⅰ》、《工程实践Ⅱ》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学期实践环节，实践全部完成后递交《上海交通大学全日制工程博士研究生工程实践总结报告》，由校企导师组出具考核评定意见、学院组织公开考核答辩，考核通过后视为环节通过。</w:t>
      </w:r>
    </w:p>
    <w:p>
      <w:pPr>
        <w:pStyle w:val="a8"/>
        <w:numPr>
          <w:ilvl w:val="0"/>
          <w:numId w:val="1"/>
        </w:numPr>
        <w:spacing w:beforeLines="50" w:before="156" w:line="36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全日制工程博士研究生应在入学后</w:t>
      </w:r>
      <w:r>
        <w:rPr>
          <w:rFonts w:ascii="Times New Roman" w:eastAsia="楷体" w:hAnsi="Times New Roman" w:cs="Times New Roman" w:hint="eastAsia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学年结束前完成实践环节</w:t>
      </w:r>
      <w:r>
        <w:rPr>
          <w:rFonts w:ascii="Times New Roman" w:eastAsia="楷体" w:hAnsi="Times New Roman" w:cs="Times New Roman"/>
          <w:sz w:val="24"/>
          <w:szCs w:val="24"/>
        </w:rPr>
        <w:t>并通过考核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>
      <w:pPr>
        <w:pStyle w:val="a8"/>
        <w:numPr>
          <w:ilvl w:val="0"/>
          <w:numId w:val="1"/>
        </w:numPr>
        <w:spacing w:beforeLines="50" w:before="156" w:line="36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本表一式一份，由学生所在院系研究生教务办存档。</w:t>
      </w:r>
    </w:p>
    <w:p>
      <w:pPr>
        <w:pStyle w:val="a8"/>
        <w:spacing w:beforeLines="50" w:before="156" w:line="360" w:lineRule="auto"/>
        <w:ind w:left="720" w:firstLineChars="0" w:firstLine="0"/>
        <w:rPr>
          <w:rFonts w:ascii="Times New Roman" w:eastAsia="楷体" w:hAnsi="Times New Roman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>
      <w:pPr>
        <w:pStyle w:val="a8"/>
        <w:numPr>
          <w:ilvl w:val="0"/>
          <w:numId w:val="2"/>
        </w:numPr>
        <w:spacing w:beforeLines="50" w:before="156" w:line="360" w:lineRule="auto"/>
        <w:ind w:firstLineChars="0"/>
        <w:rPr>
          <w:rFonts w:ascii="华文仿宋" w:eastAsia="华文仿宋" w:hAnsi="华文仿宋" w:cs="Times New Roman"/>
          <w:b/>
          <w:szCs w:val="21"/>
        </w:rPr>
      </w:pPr>
      <w:bookmarkStart w:id="0" w:name="_Hlk97627581"/>
      <w:r>
        <w:rPr>
          <w:rFonts w:ascii="Times New Roman" w:eastAsia="楷体" w:hAnsi="Times New Roman" w:cs="Times New Roman" w:hint="eastAsia"/>
          <w:b/>
          <w:sz w:val="24"/>
          <w:szCs w:val="24"/>
        </w:rPr>
        <w:lastRenderedPageBreak/>
        <w:t>工程实践活动整体情况</w:t>
      </w:r>
    </w:p>
    <w:tbl>
      <w:tblPr>
        <w:tblStyle w:val="a7"/>
        <w:tblW w:w="8564" w:type="dxa"/>
        <w:tblLook w:val="04A0" w:firstRow="1" w:lastRow="0" w:firstColumn="1" w:lastColumn="0" w:noHBand="0" w:noVBand="1"/>
      </w:tblPr>
      <w:tblGrid>
        <w:gridCol w:w="1680"/>
        <w:gridCol w:w="2107"/>
        <w:gridCol w:w="4777"/>
      </w:tblGrid>
      <w:tr>
        <w:trPr>
          <w:trHeight w:val="591"/>
        </w:trPr>
        <w:tc>
          <w:tcPr>
            <w:tcW w:w="1680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联培单位</w:t>
            </w:r>
            <w:proofErr w:type="gramEnd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spacing w:beforeLines="50" w:before="156"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1680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联培单位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1680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实践岗位名称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295"/>
        </w:trPr>
        <w:tc>
          <w:tcPr>
            <w:tcW w:w="1680" w:type="dxa"/>
            <w:vMerge w:val="restart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实践时间</w:t>
            </w:r>
          </w:p>
        </w:tc>
        <w:tc>
          <w:tcPr>
            <w:tcW w:w="2107" w:type="dxa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工程实践（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）□</w:t>
            </w:r>
          </w:p>
        </w:tc>
        <w:tc>
          <w:tcPr>
            <w:tcW w:w="4777" w:type="dxa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</w:t>
            </w:r>
          </w:p>
        </w:tc>
      </w:tr>
      <w:tr>
        <w:trPr>
          <w:trHeight w:val="295"/>
        </w:trPr>
        <w:tc>
          <w:tcPr>
            <w:tcW w:w="1680" w:type="dxa"/>
            <w:vMerge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工程实践（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）□</w:t>
            </w:r>
          </w:p>
        </w:tc>
        <w:tc>
          <w:tcPr>
            <w:tcW w:w="4777" w:type="dxa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</w:t>
            </w:r>
          </w:p>
        </w:tc>
      </w:tr>
      <w:tr>
        <w:trPr>
          <w:trHeight w:val="3123"/>
        </w:trPr>
        <w:tc>
          <w:tcPr>
            <w:tcW w:w="8564" w:type="dxa"/>
            <w:gridSpan w:val="3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（一）依托工程项目概述（含项目名称、项目来源、项目研究目标与研究内容、技术难点等）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2807"/>
        </w:trPr>
        <w:tc>
          <w:tcPr>
            <w:tcW w:w="8564" w:type="dxa"/>
            <w:gridSpan w:val="3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（二）实践活动内容（含本人承担任务，实践中面临的问题与改进建议等）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2376"/>
        </w:trPr>
        <w:tc>
          <w:tcPr>
            <w:tcW w:w="8564" w:type="dxa"/>
            <w:gridSpan w:val="3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（三）实践进度安排（实践计划、完成情况等）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>
      <w:pPr>
        <w:spacing w:beforeLines="50" w:before="156" w:line="360" w:lineRule="auto"/>
        <w:rPr>
          <w:rFonts w:ascii="华文仿宋" w:eastAsia="华文仿宋" w:hAnsi="华文仿宋" w:cs="Times New Roman"/>
          <w:b/>
          <w:szCs w:val="21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lastRenderedPageBreak/>
        <w:t>二、工程实践活动成效</w:t>
      </w:r>
    </w:p>
    <w:tbl>
      <w:tblPr>
        <w:tblStyle w:val="a7"/>
        <w:tblW w:w="8564" w:type="dxa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1701"/>
        <w:gridCol w:w="1765"/>
      </w:tblGrid>
      <w:tr>
        <w:trPr>
          <w:trHeight w:val="3123"/>
        </w:trPr>
        <w:tc>
          <w:tcPr>
            <w:tcW w:w="8564" w:type="dxa"/>
            <w:gridSpan w:val="5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（一）个人收获（在知识、能力、素质等方面的提升）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2807"/>
        </w:trPr>
        <w:tc>
          <w:tcPr>
            <w:tcW w:w="8564" w:type="dxa"/>
            <w:gridSpan w:val="5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（二）取得成效（通过实践在技术应用创新、成果转化、解决企业工程实际问题等方面的成效）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>
        <w:trPr>
          <w:trHeight w:val="730"/>
        </w:trPr>
        <w:tc>
          <w:tcPr>
            <w:tcW w:w="8564" w:type="dxa"/>
            <w:gridSpan w:val="5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（三）主要实践成果</w:t>
            </w:r>
          </w:p>
        </w:tc>
      </w:tr>
      <w:tr>
        <w:trPr>
          <w:trHeight w:val="730"/>
        </w:trPr>
        <w:tc>
          <w:tcPr>
            <w:tcW w:w="1555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成果名称</w:t>
            </w:r>
          </w:p>
        </w:tc>
        <w:tc>
          <w:tcPr>
            <w:tcW w:w="1984" w:type="dxa"/>
            <w:vAlign w:val="center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成果类别</w:t>
            </w: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[</w:t>
            </w: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专利（含申请）、行业标准、发表论文等</w:t>
            </w:r>
            <w:r>
              <w:rPr>
                <w:rFonts w:ascii="Times New Roman" w:eastAsia="楷体" w:hAnsi="Times New Roman" w:cs="Times New Roman"/>
                <w:b/>
                <w:sz w:val="22"/>
                <w:szCs w:val="24"/>
              </w:rPr>
              <w:t>]</w:t>
            </w:r>
          </w:p>
        </w:tc>
        <w:tc>
          <w:tcPr>
            <w:tcW w:w="1559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成果获得时间</w:t>
            </w:r>
          </w:p>
        </w:tc>
        <w:tc>
          <w:tcPr>
            <w:tcW w:w="1701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刊物名称</w:t>
            </w: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专利授权或申请号</w:t>
            </w:r>
            <w:r>
              <w:rPr>
                <w:rFonts w:ascii="Times New Roman" w:eastAsia="楷体" w:hAnsi="Times New Roman" w:cs="Times New Roman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765" w:type="dxa"/>
            <w:vAlign w:val="center"/>
          </w:tcPr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本人排名</w:t>
            </w:r>
          </w:p>
          <w:p>
            <w:pPr>
              <w:spacing w:beforeLines="50" w:before="156" w:line="360" w:lineRule="auto"/>
              <w:jc w:val="center"/>
              <w:rPr>
                <w:rFonts w:ascii="Times New Roman" w:eastAsia="楷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2"/>
                <w:szCs w:val="24"/>
              </w:rPr>
              <w:t>（完成总人数）</w:t>
            </w:r>
          </w:p>
        </w:tc>
      </w:tr>
      <w:tr>
        <w:trPr>
          <w:trHeight w:val="730"/>
        </w:trPr>
        <w:tc>
          <w:tcPr>
            <w:tcW w:w="155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730"/>
        </w:trPr>
        <w:tc>
          <w:tcPr>
            <w:tcW w:w="155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730"/>
        </w:trPr>
        <w:tc>
          <w:tcPr>
            <w:tcW w:w="155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730"/>
        </w:trPr>
        <w:tc>
          <w:tcPr>
            <w:tcW w:w="155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730"/>
        </w:trPr>
        <w:tc>
          <w:tcPr>
            <w:tcW w:w="155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楷体" w:eastAsia="楷体" w:hAnsi="楷体"/>
          <w:sz w:val="24"/>
          <w:szCs w:val="52"/>
        </w:rPr>
      </w:pPr>
    </w:p>
    <w:p>
      <w:pPr>
        <w:rPr>
          <w:rFonts w:ascii="楷体" w:eastAsia="楷体" w:hAnsi="楷体"/>
          <w:sz w:val="24"/>
          <w:szCs w:val="52"/>
        </w:rPr>
      </w:pPr>
    </w:p>
    <w:p>
      <w:pPr>
        <w:spacing w:beforeLines="50" w:before="156"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lastRenderedPageBreak/>
        <w:t>三、工程</w:t>
      </w:r>
      <w:r>
        <w:rPr>
          <w:rFonts w:ascii="Times New Roman" w:eastAsia="楷体" w:hAnsi="Times New Roman" w:cs="Times New Roman"/>
          <w:b/>
          <w:sz w:val="24"/>
          <w:szCs w:val="24"/>
        </w:rPr>
        <w:t>实践活动考核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>
        <w:trPr>
          <w:trHeight w:val="947"/>
        </w:trPr>
        <w:tc>
          <w:tcPr>
            <w:tcW w:w="8296" w:type="dxa"/>
            <w:tcBorders>
              <w:bottom w:val="dashed" w:sz="4" w:space="0" w:color="auto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1"/>
              </w:rPr>
              <w:t>考核要素</w:t>
            </w:r>
            <w:r>
              <w:rPr>
                <w:rFonts w:ascii="仿宋" w:eastAsia="仿宋" w:hAnsi="仿宋" w:cs="Times New Roman" w:hint="eastAsia"/>
                <w:b/>
                <w:sz w:val="24"/>
                <w:szCs w:val="21"/>
              </w:rPr>
              <w:t>：</w:t>
            </w:r>
            <w:r>
              <w:rPr>
                <w:rFonts w:ascii="仿宋" w:eastAsia="仿宋" w:hAnsi="仿宋" w:cs="Times New Roman" w:hint="eastAsia"/>
                <w:szCs w:val="21"/>
              </w:rPr>
              <w:t>对博士生在实践期间表现的评价。评价内容包括：博士生的工作态度、业务水平、环境和岗位适应力、工程实践能力、团队协作能力、技术攻关贡献度、服务企业发展成效，实践总结报告的严谨性、科学性等）</w:t>
            </w:r>
          </w:p>
        </w:tc>
      </w:tr>
      <w:tr>
        <w:trPr>
          <w:trHeight w:val="3100"/>
        </w:trPr>
        <w:tc>
          <w:tcPr>
            <w:tcW w:w="8296" w:type="dxa"/>
            <w:tcBorders>
              <w:top w:val="dashed" w:sz="4" w:space="0" w:color="auto"/>
            </w:tcBorders>
          </w:tcPr>
          <w:p>
            <w:pPr>
              <w:spacing w:beforeLines="50" w:before="156" w:line="30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联培</w:t>
            </w:r>
            <w:bookmarkStart w:id="1" w:name="_GoBack"/>
            <w:bookmarkEnd w:id="1"/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单位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行业导师意见：</w:t>
            </w:r>
          </w:p>
          <w:p>
            <w:pPr>
              <w:spacing w:beforeLines="50" w:before="156" w:line="30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0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考核建议：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不通过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职务：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</w:p>
        </w:tc>
      </w:tr>
      <w:tr>
        <w:tc>
          <w:tcPr>
            <w:tcW w:w="8296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校内导师意见：</w:t>
            </w: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考核建议：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不通过</w:t>
            </w:r>
          </w:p>
          <w:p>
            <w:pPr>
              <w:spacing w:beforeLines="50" w:before="156"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签名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：                                日期：</w:t>
            </w:r>
          </w:p>
        </w:tc>
      </w:tr>
      <w:tr>
        <w:tc>
          <w:tcPr>
            <w:tcW w:w="8296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院系公开答辩考核意见：</w:t>
            </w: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考核结论：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不通过</w:t>
            </w:r>
          </w:p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签名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：                   院系公章     日期：</w:t>
            </w:r>
          </w:p>
        </w:tc>
      </w:tr>
      <w:tr>
        <w:tc>
          <w:tcPr>
            <w:tcW w:w="8296" w:type="dxa"/>
          </w:tcPr>
          <w:p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备注：</w:t>
            </w: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成绩录入研究生信息系统日期：</w:t>
            </w:r>
          </w:p>
          <w:p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录入人签名：</w:t>
            </w:r>
          </w:p>
        </w:tc>
      </w:tr>
    </w:tbl>
    <w:p>
      <w:pPr>
        <w:rPr>
          <w:rFonts w:ascii="楷体" w:eastAsia="楷体" w:hAnsi="楷体"/>
          <w:sz w:val="24"/>
          <w:szCs w:val="52"/>
        </w:rPr>
      </w:pPr>
    </w:p>
    <w:sectPr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rPr>
        <w:rFonts w:ascii="宋体" w:eastAsia="宋体" w:hAnsi="宋体"/>
        <w:sz w:val="21"/>
      </w:rPr>
    </w:pPr>
    <w:r>
      <w:rPr>
        <w:rFonts w:ascii="宋体" w:eastAsia="宋体" w:hAnsi="宋体" w:hint="eastAsia"/>
        <w:sz w:val="21"/>
      </w:rPr>
      <w:t>上海交通大学全日制工程博士研究生工程实践总结报告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E33"/>
    <w:multiLevelType w:val="hybridMultilevel"/>
    <w:tmpl w:val="FA7C10D2"/>
    <w:lvl w:ilvl="0" w:tplc="E9FAC8C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93A8A"/>
    <w:multiLevelType w:val="hybridMultilevel"/>
    <w:tmpl w:val="97AC459A"/>
    <w:lvl w:ilvl="0" w:tplc="CCB283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75C73"/>
    <w:multiLevelType w:val="hybridMultilevel"/>
    <w:tmpl w:val="FA7C10D2"/>
    <w:lvl w:ilvl="0" w:tplc="E9FAC8C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DDD7F95-B068-4C7C-B473-8E27FF1A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武岳</dc:creator>
  <cp:keywords/>
  <dc:description/>
  <cp:lastModifiedBy>张小丽</cp:lastModifiedBy>
  <cp:revision>34</cp:revision>
  <dcterms:created xsi:type="dcterms:W3CDTF">2022-03-07T05:48:00Z</dcterms:created>
  <dcterms:modified xsi:type="dcterms:W3CDTF">2022-04-12T13:08:00Z</dcterms:modified>
</cp:coreProperties>
</file>